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5310"/>
        <w:gridCol w:w="1134"/>
        <w:gridCol w:w="1276"/>
        <w:gridCol w:w="1418"/>
      </w:tblGrid>
      <w:tr w:rsidR="000F0D76" w:rsidRPr="000209A4" w:rsidTr="000F0D76">
        <w:trPr>
          <w:trHeight w:val="2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6" w:rsidRPr="000209A4" w:rsidRDefault="000F0D76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 ВШК на сентябрь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Форма</w:t>
            </w:r>
          </w:p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обсуждения результатов</w:t>
            </w:r>
          </w:p>
        </w:tc>
      </w:tr>
      <w:tr w:rsidR="003B42ED" w:rsidRPr="000209A4" w:rsidTr="003B42ED">
        <w:trPr>
          <w:trHeight w:val="2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pStyle w:val="7"/>
              <w:tabs>
                <w:tab w:val="clear" w:pos="3645"/>
              </w:tabs>
              <w:rPr>
                <w:rFonts w:ascii="Times New Roman" w:hAnsi="Times New Roman" w:cs="Times New Roman"/>
                <w:b w:val="0"/>
              </w:rPr>
            </w:pPr>
            <w:r w:rsidRPr="000209A4">
              <w:rPr>
                <w:rFonts w:ascii="Times New Roman" w:hAnsi="Times New Roman" w:cs="Times New Roman"/>
                <w:b w:val="0"/>
              </w:rPr>
              <w:t>Август-Сентябрь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«Утверждение рабочих программ по предметам, элективным курсам, индивидуальному обучению учащихся на дому, объединений дополнительного образования, внеурочной деятельности и изменений к ним».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</w:t>
            </w:r>
            <w:r w:rsidR="000F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«Комплектование групп по присмотру за учащимися, определение режима работы групп».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Корякин А.С., Гридасова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«Программа воспитания класса. Соответствие целевым установкам программы школы</w:t>
            </w:r>
            <w:r w:rsidR="000F0D76">
              <w:rPr>
                <w:rFonts w:ascii="Times New Roman" w:hAnsi="Times New Roman" w:cs="Times New Roman"/>
                <w:sz w:val="24"/>
                <w:szCs w:val="24"/>
              </w:rPr>
              <w:t>. Утверждение программ воспитания и изменения к ним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6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r w:rsidR="000F0D76">
              <w:rPr>
                <w:rFonts w:ascii="Times New Roman" w:hAnsi="Times New Roman" w:cs="Times New Roman"/>
                <w:sz w:val="24"/>
                <w:szCs w:val="24"/>
              </w:rPr>
              <w:t>Воронцова Е.П.,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совещание при 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</w:t>
            </w:r>
            <w:r w:rsidRPr="000209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Итоги обеспечения образовательного процесса педагогическими кадрами и распределения учебной нагрузки».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Корякин А.С.,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«Оценка уровня обеспеченности учащихся учебниками и учебными пособиями».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Виноградова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«Состояние работы по всеобучу. Уточнение списков обучающихся. Организация обучения детей на дому, по адаптированным образовательным программам, ИУП коррекционно-развивающей направленности. Анализ социализации выпускников».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Шульгина Ю.В.,</w:t>
            </w:r>
          </w:p>
          <w:p w:rsidR="000F0D76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С.Б.,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="000F0D76"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 w:rsidR="000F0D76">
              <w:rPr>
                <w:rFonts w:ascii="Times New Roman" w:hAnsi="Times New Roman" w:cs="Times New Roman"/>
                <w:sz w:val="24"/>
                <w:szCs w:val="24"/>
              </w:rPr>
              <w:t xml:space="preserve"> Е.В., Воронцова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«Состояние техники безопасности школы.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- и пожарная безопасность».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Бурак В.В., Калашников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F0D76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6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6" w:rsidRPr="000209A4" w:rsidRDefault="000F0D76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и открытых уроков на тему Всероссийских проверочных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6" w:rsidRPr="000209A4" w:rsidRDefault="000F0D76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6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76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«Проведение школьного этапа Всероссийской олимпиады школьников по предметам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Вторая-четвертая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Д.А., рук.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0F0D7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Организация проектно – исследовательской деятельности учащихся 1 – 11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рук.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Организация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(9</w:t>
            </w:r>
            <w:r w:rsidR="000F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F0D7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.) и профильного обучения (10 – 11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). Организация </w:t>
            </w:r>
            <w:proofErr w:type="gram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неделя, третья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62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3A599B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контроль: «Оформление электронного </w:t>
            </w:r>
            <w:proofErr w:type="spellStart"/>
            <w:r w:rsidRPr="003A599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A599B"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аттестуемыми педагогами </w:t>
            </w:r>
            <w:r w:rsidRPr="003D78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78F9"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3D78F9">
              <w:rPr>
                <w:rFonts w:ascii="Times New Roman" w:hAnsi="Times New Roman" w:cs="Times New Roman"/>
                <w:sz w:val="24"/>
                <w:szCs w:val="24"/>
              </w:rPr>
              <w:t xml:space="preserve"> Е.И., Иванкова С.М., Татаринова О.В., Кочерга О.Е.,  Тесленко С.Б.)»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625BA6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>., рук. МО, аттестуемые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62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26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</w:t>
            </w:r>
            <w:r w:rsidR="00625BA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«Организационное заседание руководителей МО.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школьных методических объединений</w:t>
            </w:r>
            <w:proofErr w:type="gramStart"/>
            <w:r w:rsidR="0026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2573" w:rsidRPr="003A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2573" w:rsidRPr="003A599B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="00262573" w:rsidRPr="0002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домашнего задания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625BA6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 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26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«Организация питания учащихся».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Гриус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26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</w:t>
            </w:r>
          </w:p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«Полнота, своевременность и правильность ведения школьной документации всеми участниками образовательного процесса».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262573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spellStart"/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="003B42ED"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26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контроль: «Выполнение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 и мастерских».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Корякин А.С., Бурак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контроль: «Выявление и предупреждение развития профессиональных затруднений у молодых специалистов, нуждающихся в  методической помощи».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руководители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«О состоянии работы по предупреждению ДДТТ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>. Проведение акций Внимание, дети</w:t>
            </w:r>
            <w:proofErr w:type="gramStart"/>
            <w:r w:rsidR="00262573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="00262573">
              <w:rPr>
                <w:rFonts w:ascii="Times New Roman" w:hAnsi="Times New Roman" w:cs="Times New Roman"/>
                <w:sz w:val="24"/>
                <w:szCs w:val="24"/>
              </w:rPr>
              <w:t>Неделя дорожной безопасности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262573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Калашников А.В.,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 рук 1 –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совещание при 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</w:t>
            </w:r>
            <w:r w:rsidRPr="00020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Итоги организации работы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системы дополнительного образования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классы) учащихся».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26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контроль: </w:t>
            </w:r>
            <w:r w:rsidRPr="00020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входного контроля по предметам (2-11 классы),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внеурочной деятельности и объединениям дополнительного образования</w:t>
            </w:r>
            <w:r w:rsidRPr="00020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Первая неделя, 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рук. МО,</w:t>
            </w:r>
          </w:p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Тесленко С.Б., педагоги доп</w:t>
            </w:r>
            <w:proofErr w:type="gram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контроль: «Качество преподавания учебных предметов, занятий внеурочной деятельности в соответствии с требованиями ФГОС ООО 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 xml:space="preserve"> и ФКГОС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русского языка Белых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r w:rsidRPr="00E168D1">
              <w:rPr>
                <w:rFonts w:ascii="Times New Roman" w:hAnsi="Times New Roman" w:cs="Times New Roman"/>
                <w:sz w:val="24"/>
                <w:szCs w:val="24"/>
              </w:rPr>
              <w:t>Денисенко Л.Н.»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B42ED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573" w:rsidRPr="000209A4" w:rsidRDefault="00262573" w:rsidP="0026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совещание при директоре</w:t>
            </w:r>
          </w:p>
        </w:tc>
      </w:tr>
      <w:tr w:rsidR="003B42ED" w:rsidRPr="000209A4" w:rsidTr="000F0D76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воспитанности учащихся</w:t>
            </w:r>
            <w:r w:rsidR="00262573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Default="003B42ED" w:rsidP="000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Тесленко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D" w:rsidRPr="000209A4" w:rsidRDefault="003B42ED" w:rsidP="000F0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совещание при директоре</w:t>
            </w:r>
          </w:p>
        </w:tc>
      </w:tr>
    </w:tbl>
    <w:p w:rsidR="003A383F" w:rsidRDefault="003A383F"/>
    <w:sectPr w:rsidR="003A383F" w:rsidSect="003A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42ED"/>
    <w:rsid w:val="000F0D76"/>
    <w:rsid w:val="00262573"/>
    <w:rsid w:val="003A383F"/>
    <w:rsid w:val="003B42ED"/>
    <w:rsid w:val="006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F"/>
  </w:style>
  <w:style w:type="paragraph" w:styleId="7">
    <w:name w:val="heading 7"/>
    <w:basedOn w:val="a"/>
    <w:next w:val="a"/>
    <w:link w:val="70"/>
    <w:qFormat/>
    <w:rsid w:val="003B42ED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42E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Веселолопанская СОШ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Скорозвон НА</dc:creator>
  <cp:keywords/>
  <dc:description/>
  <cp:lastModifiedBy>Admin</cp:lastModifiedBy>
  <cp:revision>4</cp:revision>
  <dcterms:created xsi:type="dcterms:W3CDTF">2018-09-04T13:57:00Z</dcterms:created>
  <dcterms:modified xsi:type="dcterms:W3CDTF">2018-09-04T14:18:00Z</dcterms:modified>
</cp:coreProperties>
</file>